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D1A91" w14:textId="77777777" w:rsidR="000049C7" w:rsidRPr="00893584" w:rsidRDefault="000049C7" w:rsidP="00D42F10">
      <w:pPr>
        <w:jc w:val="center"/>
        <w:rPr>
          <w:b/>
          <w:sz w:val="28"/>
        </w:rPr>
      </w:pPr>
      <w:r w:rsidRPr="00893584">
        <w:rPr>
          <w:rFonts w:hint="eastAsia"/>
          <w:b/>
          <w:sz w:val="28"/>
        </w:rPr>
        <w:t>生体試料</w:t>
      </w:r>
      <w:r w:rsidR="001007F8">
        <w:rPr>
          <w:rFonts w:hint="eastAsia"/>
          <w:b/>
          <w:sz w:val="28"/>
        </w:rPr>
        <w:t>提供</w:t>
      </w:r>
      <w:r w:rsidR="00D42F10" w:rsidRPr="00893584">
        <w:rPr>
          <w:rFonts w:hint="eastAsia"/>
          <w:b/>
          <w:sz w:val="28"/>
        </w:rPr>
        <w:t>リクエスト</w:t>
      </w:r>
      <w:r w:rsidR="0070375A" w:rsidRPr="00893584">
        <w:rPr>
          <w:rFonts w:hint="eastAsia"/>
          <w:b/>
          <w:sz w:val="28"/>
        </w:rPr>
        <w:t>シート</w:t>
      </w:r>
    </w:p>
    <w:p w14:paraId="3690F8BB" w14:textId="63FFCB07" w:rsidR="00D42F10" w:rsidRDefault="001007F8" w:rsidP="00655662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提供</w:t>
      </w:r>
      <w:r w:rsidR="0070375A">
        <w:rPr>
          <w:rFonts w:hint="eastAsia"/>
        </w:rPr>
        <w:t>を希望する生体試料の概要を下記のフォーマットに従って記入してください。</w:t>
      </w:r>
      <w:r w:rsidR="00655662">
        <w:rPr>
          <w:rFonts w:hint="eastAsia"/>
        </w:rPr>
        <w:t>記載後は、メールへの添付（</w:t>
      </w:r>
      <w:hyperlink r:id="rId7" w:tgtFrame="_blank" w:history="1">
        <w:r w:rsidR="007670B5" w:rsidRPr="007670B5">
          <w:rPr>
            <w:rStyle w:val="a5"/>
          </w:rPr>
          <w:t>office@clinicalbiobank.org</w:t>
        </w:r>
      </w:hyperlink>
      <w:r w:rsidR="00655662">
        <w:rPr>
          <w:rFonts w:hint="eastAsia"/>
        </w:rPr>
        <w:t>）にて</w:t>
      </w:r>
      <w:r w:rsidR="000A6B8F">
        <w:rPr>
          <w:rFonts w:hint="eastAsia"/>
        </w:rPr>
        <w:t>学会</w:t>
      </w:r>
      <w:r w:rsidR="00655662">
        <w:rPr>
          <w:rFonts w:hint="eastAsia"/>
        </w:rPr>
        <w:t>事務局まで送信願います。</w:t>
      </w:r>
    </w:p>
    <w:p w14:paraId="72A2DF6B" w14:textId="77777777" w:rsidR="0070375A" w:rsidRDefault="00655662" w:rsidP="0070375A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記載頂いた</w:t>
      </w:r>
      <w:r w:rsidR="0070375A">
        <w:rPr>
          <w:rFonts w:hint="eastAsia"/>
        </w:rPr>
        <w:t>内容を</w:t>
      </w:r>
      <w:r>
        <w:rPr>
          <w:rFonts w:hint="eastAsia"/>
        </w:rPr>
        <w:t>、</w:t>
      </w:r>
      <w:r w:rsidR="0070375A">
        <w:rPr>
          <w:rFonts w:hint="eastAsia"/>
        </w:rPr>
        <w:t>連携するバイオバンクに回覧して、対応可能な施設を紹介します。</w:t>
      </w:r>
      <w:r>
        <w:rPr>
          <w:rFonts w:hint="eastAsia"/>
        </w:rPr>
        <w:t>尚、</w:t>
      </w:r>
      <w:r w:rsidR="0070375A">
        <w:rPr>
          <w:rFonts w:hint="eastAsia"/>
        </w:rPr>
        <w:t>紹介後</w:t>
      </w:r>
      <w:r>
        <w:rPr>
          <w:rFonts w:hint="eastAsia"/>
        </w:rPr>
        <w:t>の各医療機関との契約等に関する協議には、当</w:t>
      </w:r>
      <w:r w:rsidR="000A6B8F">
        <w:rPr>
          <w:rFonts w:hint="eastAsia"/>
        </w:rPr>
        <w:t>学会</w:t>
      </w:r>
      <w:r>
        <w:rPr>
          <w:rFonts w:hint="eastAsia"/>
        </w:rPr>
        <w:t>としては関与致しません。</w:t>
      </w:r>
    </w:p>
    <w:p w14:paraId="6D6202A1" w14:textId="77777777" w:rsidR="0070375A" w:rsidRDefault="0070375A" w:rsidP="0070375A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記載内容は、あくまで公開可能なものとしてください。もし、秘密保持契約を締結する必要がある場合には、別途お問い合わせください。</w:t>
      </w:r>
    </w:p>
    <w:p w14:paraId="640BD6F1" w14:textId="77777777" w:rsidR="0070375A" w:rsidRDefault="00751BFB" w:rsidP="0070375A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このシートは、あくまで申し込みであり、検体の提供</w:t>
      </w:r>
      <w:r w:rsidR="0070375A">
        <w:rPr>
          <w:rFonts w:hint="eastAsia"/>
        </w:rPr>
        <w:t>を確約するものではありません。</w:t>
      </w:r>
    </w:p>
    <w:p w14:paraId="3541D084" w14:textId="77777777" w:rsidR="00655662" w:rsidRDefault="00655662" w:rsidP="0070375A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記載に際して、ご不明な点がございましたら、</w:t>
      </w:r>
      <w:r w:rsidR="000A6B8F">
        <w:rPr>
          <w:rFonts w:hint="eastAsia"/>
        </w:rPr>
        <w:t>学会</w:t>
      </w:r>
      <w:r>
        <w:rPr>
          <w:rFonts w:hint="eastAsia"/>
        </w:rPr>
        <w:t>事務局までお問い合わせください。</w:t>
      </w:r>
    </w:p>
    <w:p w14:paraId="38E9202F" w14:textId="77777777" w:rsidR="0070375A" w:rsidRDefault="0070375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3827"/>
      </w:tblGrid>
      <w:tr w:rsidR="00893584" w14:paraId="28E52CEB" w14:textId="77777777" w:rsidTr="001007F8">
        <w:tc>
          <w:tcPr>
            <w:tcW w:w="1980" w:type="dxa"/>
          </w:tcPr>
          <w:p w14:paraId="628488CF" w14:textId="77777777" w:rsidR="00893584" w:rsidRDefault="00893584">
            <w:r>
              <w:rPr>
                <w:rFonts w:hint="eastAsia"/>
              </w:rPr>
              <w:t>施設名</w:t>
            </w:r>
          </w:p>
        </w:tc>
        <w:tc>
          <w:tcPr>
            <w:tcW w:w="7654" w:type="dxa"/>
            <w:gridSpan w:val="2"/>
          </w:tcPr>
          <w:p w14:paraId="11814FF5" w14:textId="77777777" w:rsidR="00893584" w:rsidRDefault="00893584"/>
        </w:tc>
      </w:tr>
      <w:tr w:rsidR="00893584" w14:paraId="597870D9" w14:textId="77777777" w:rsidTr="001007F8">
        <w:tc>
          <w:tcPr>
            <w:tcW w:w="1980" w:type="dxa"/>
          </w:tcPr>
          <w:p w14:paraId="7AF8EEB6" w14:textId="77777777" w:rsidR="00893584" w:rsidRDefault="00893584">
            <w:r>
              <w:rPr>
                <w:rFonts w:hint="eastAsia"/>
              </w:rPr>
              <w:t>担当者</w:t>
            </w:r>
          </w:p>
        </w:tc>
        <w:tc>
          <w:tcPr>
            <w:tcW w:w="7654" w:type="dxa"/>
            <w:gridSpan w:val="2"/>
          </w:tcPr>
          <w:p w14:paraId="3AEAB6ED" w14:textId="77777777" w:rsidR="00893584" w:rsidRDefault="00893584"/>
        </w:tc>
      </w:tr>
      <w:tr w:rsidR="00893584" w14:paraId="46956AF8" w14:textId="77777777" w:rsidTr="001007F8">
        <w:tc>
          <w:tcPr>
            <w:tcW w:w="1980" w:type="dxa"/>
            <w:vMerge w:val="restart"/>
            <w:vAlign w:val="center"/>
          </w:tcPr>
          <w:p w14:paraId="7C8E0AFF" w14:textId="77777777" w:rsidR="00893584" w:rsidRDefault="00893584" w:rsidP="00893584">
            <w:r>
              <w:rPr>
                <w:rFonts w:hint="eastAsia"/>
              </w:rPr>
              <w:t>連絡先</w:t>
            </w:r>
          </w:p>
        </w:tc>
        <w:tc>
          <w:tcPr>
            <w:tcW w:w="3827" w:type="dxa"/>
          </w:tcPr>
          <w:p w14:paraId="7048D47E" w14:textId="77777777" w:rsidR="00893584" w:rsidRDefault="00893584">
            <w:r>
              <w:rPr>
                <w:rFonts w:hint="eastAsia"/>
              </w:rPr>
              <w:t>電話：</w:t>
            </w:r>
          </w:p>
        </w:tc>
        <w:tc>
          <w:tcPr>
            <w:tcW w:w="3827" w:type="dxa"/>
          </w:tcPr>
          <w:p w14:paraId="350CC95B" w14:textId="77777777" w:rsidR="00893584" w:rsidRDefault="00893584">
            <w:r>
              <w:rPr>
                <w:rFonts w:hint="eastAsia"/>
              </w:rPr>
              <w:t>FAX:</w:t>
            </w:r>
          </w:p>
        </w:tc>
      </w:tr>
      <w:tr w:rsidR="00893584" w14:paraId="6BEE971E" w14:textId="77777777" w:rsidTr="001007F8">
        <w:tc>
          <w:tcPr>
            <w:tcW w:w="1980" w:type="dxa"/>
            <w:vMerge/>
          </w:tcPr>
          <w:p w14:paraId="6D358DCC" w14:textId="77777777" w:rsidR="00893584" w:rsidRDefault="00893584"/>
        </w:tc>
        <w:tc>
          <w:tcPr>
            <w:tcW w:w="7654" w:type="dxa"/>
            <w:gridSpan w:val="2"/>
          </w:tcPr>
          <w:p w14:paraId="3A8DC5EB" w14:textId="77777777" w:rsidR="00893584" w:rsidRDefault="00893584">
            <w:r>
              <w:rPr>
                <w:rFonts w:hint="eastAsia"/>
              </w:rPr>
              <w:t>Eメール：</w:t>
            </w:r>
          </w:p>
        </w:tc>
      </w:tr>
      <w:tr w:rsidR="00893584" w14:paraId="32F9F863" w14:textId="77777777" w:rsidTr="001007F8">
        <w:tc>
          <w:tcPr>
            <w:tcW w:w="1980" w:type="dxa"/>
          </w:tcPr>
          <w:p w14:paraId="3B28566E" w14:textId="433DEF99" w:rsidR="00893584" w:rsidRDefault="00893584">
            <w:r>
              <w:rPr>
                <w:rFonts w:hint="eastAsia"/>
              </w:rPr>
              <w:t>申込日</w:t>
            </w:r>
          </w:p>
        </w:tc>
        <w:tc>
          <w:tcPr>
            <w:tcW w:w="7654" w:type="dxa"/>
            <w:gridSpan w:val="2"/>
          </w:tcPr>
          <w:p w14:paraId="15888F9B" w14:textId="47347A20" w:rsidR="00893584" w:rsidRDefault="00893584" w:rsidP="007670B5">
            <w:pPr>
              <w:ind w:firstLineChars="400" w:firstLine="840"/>
            </w:pPr>
            <w:r>
              <w:rPr>
                <w:rFonts w:hint="eastAsia"/>
              </w:rPr>
              <w:t xml:space="preserve">　　年　　　　月　　　　日</w:t>
            </w:r>
          </w:p>
        </w:tc>
      </w:tr>
      <w:tr w:rsidR="00454351" w14:paraId="4D3D5766" w14:textId="77777777" w:rsidTr="001007F8">
        <w:tc>
          <w:tcPr>
            <w:tcW w:w="1980" w:type="dxa"/>
          </w:tcPr>
          <w:p w14:paraId="3ABAC7F4" w14:textId="77777777" w:rsidR="00454351" w:rsidRDefault="00454351">
            <w:r>
              <w:rPr>
                <w:rFonts w:hint="eastAsia"/>
              </w:rPr>
              <w:t>希望する生体試料</w:t>
            </w:r>
          </w:p>
        </w:tc>
        <w:tc>
          <w:tcPr>
            <w:tcW w:w="7654" w:type="dxa"/>
            <w:gridSpan w:val="2"/>
          </w:tcPr>
          <w:p w14:paraId="2A95BB40" w14:textId="77777777" w:rsidR="00454351" w:rsidRDefault="00454351">
            <w:r>
              <w:rPr>
                <w:rFonts w:hint="eastAsia"/>
              </w:rPr>
              <w:t>□　既存の検体（アーカイブ）　　　□　前向き検体採取（オンデマンド）</w:t>
            </w:r>
          </w:p>
        </w:tc>
      </w:tr>
      <w:tr w:rsidR="00893584" w14:paraId="13D2BC88" w14:textId="77777777" w:rsidTr="001007F8">
        <w:tc>
          <w:tcPr>
            <w:tcW w:w="1980" w:type="dxa"/>
          </w:tcPr>
          <w:p w14:paraId="454EB307" w14:textId="77777777" w:rsidR="00893584" w:rsidRDefault="00893584">
            <w:r>
              <w:rPr>
                <w:rFonts w:hint="eastAsia"/>
              </w:rPr>
              <w:t>検体収集予定期間</w:t>
            </w:r>
          </w:p>
        </w:tc>
        <w:tc>
          <w:tcPr>
            <w:tcW w:w="7654" w:type="dxa"/>
            <w:gridSpan w:val="2"/>
          </w:tcPr>
          <w:p w14:paraId="7736FE9D" w14:textId="74148D90" w:rsidR="00893584" w:rsidRDefault="00893584">
            <w:r>
              <w:rPr>
                <w:rFonts w:hint="eastAsia"/>
              </w:rPr>
              <w:t xml:space="preserve">　</w:t>
            </w:r>
            <w:r w:rsidR="007670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月　　～　　</w:t>
            </w:r>
            <w:r w:rsidR="007670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月頃</w:t>
            </w:r>
            <w:r w:rsidR="00454351">
              <w:rPr>
                <w:rFonts w:hint="eastAsia"/>
              </w:rPr>
              <w:t xml:space="preserve">　（オンデマンド型の場合）</w:t>
            </w:r>
          </w:p>
        </w:tc>
      </w:tr>
    </w:tbl>
    <w:p w14:paraId="16976BAD" w14:textId="77777777" w:rsidR="000049C7" w:rsidRDefault="000049C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60"/>
        <w:gridCol w:w="933"/>
        <w:gridCol w:w="1130"/>
        <w:gridCol w:w="3264"/>
      </w:tblGrid>
      <w:tr w:rsidR="00893584" w14:paraId="086934B6" w14:textId="77777777" w:rsidTr="001007F8">
        <w:tc>
          <w:tcPr>
            <w:tcW w:w="2547" w:type="dxa"/>
          </w:tcPr>
          <w:p w14:paraId="4A0A7D26" w14:textId="77777777" w:rsidR="00893584" w:rsidRDefault="00893584">
            <w:r>
              <w:rPr>
                <w:rFonts w:hint="eastAsia"/>
              </w:rPr>
              <w:t>分譲を希望する生体試料</w:t>
            </w:r>
          </w:p>
        </w:tc>
        <w:tc>
          <w:tcPr>
            <w:tcW w:w="1760" w:type="dxa"/>
          </w:tcPr>
          <w:p w14:paraId="0F700894" w14:textId="77777777" w:rsidR="00893584" w:rsidRDefault="00893584">
            <w:r>
              <w:rPr>
                <w:rFonts w:hint="eastAsia"/>
              </w:rPr>
              <w:t>内容</w:t>
            </w:r>
          </w:p>
        </w:tc>
        <w:tc>
          <w:tcPr>
            <w:tcW w:w="933" w:type="dxa"/>
          </w:tcPr>
          <w:p w14:paraId="5805CD36" w14:textId="77777777" w:rsidR="00893584" w:rsidRDefault="00893584" w:rsidP="00893584">
            <w:r>
              <w:rPr>
                <w:rFonts w:hint="eastAsia"/>
              </w:rPr>
              <w:t>量</w:t>
            </w:r>
          </w:p>
        </w:tc>
        <w:tc>
          <w:tcPr>
            <w:tcW w:w="1130" w:type="dxa"/>
          </w:tcPr>
          <w:p w14:paraId="719E7A57" w14:textId="77777777" w:rsidR="00893584" w:rsidRDefault="00893584">
            <w:r>
              <w:rPr>
                <w:rFonts w:hint="eastAsia"/>
              </w:rPr>
              <w:t>数</w:t>
            </w:r>
          </w:p>
        </w:tc>
        <w:tc>
          <w:tcPr>
            <w:tcW w:w="3264" w:type="dxa"/>
          </w:tcPr>
          <w:p w14:paraId="67C840C2" w14:textId="77777777" w:rsidR="00893584" w:rsidRDefault="00893584">
            <w:r>
              <w:rPr>
                <w:rFonts w:hint="eastAsia"/>
              </w:rPr>
              <w:t>検体処理</w:t>
            </w:r>
          </w:p>
        </w:tc>
      </w:tr>
      <w:tr w:rsidR="00893584" w14:paraId="1C29B132" w14:textId="77777777" w:rsidTr="001007F8">
        <w:trPr>
          <w:trHeight w:val="926"/>
        </w:trPr>
        <w:tc>
          <w:tcPr>
            <w:tcW w:w="2547" w:type="dxa"/>
          </w:tcPr>
          <w:p w14:paraId="4717E29D" w14:textId="77777777" w:rsidR="00893584" w:rsidRPr="009E12A6" w:rsidRDefault="00893584">
            <w:pPr>
              <w:rPr>
                <w:i/>
                <w:color w:val="A6A6A6" w:themeColor="background1" w:themeShade="A6"/>
              </w:rPr>
            </w:pPr>
            <w:r w:rsidRPr="009E12A6">
              <w:rPr>
                <w:rFonts w:hint="eastAsia"/>
                <w:i/>
                <w:color w:val="A6A6A6" w:themeColor="background1" w:themeShade="A6"/>
              </w:rPr>
              <w:t>（例）　大腸癌</w:t>
            </w:r>
          </w:p>
        </w:tc>
        <w:tc>
          <w:tcPr>
            <w:tcW w:w="1760" w:type="dxa"/>
          </w:tcPr>
          <w:p w14:paraId="7A5D7939" w14:textId="77777777" w:rsidR="00893584" w:rsidRPr="009E12A6" w:rsidRDefault="00893584">
            <w:pPr>
              <w:rPr>
                <w:i/>
                <w:color w:val="A6A6A6" w:themeColor="background1" w:themeShade="A6"/>
              </w:rPr>
            </w:pPr>
            <w:r w:rsidRPr="009E12A6">
              <w:rPr>
                <w:rFonts w:hint="eastAsia"/>
                <w:i/>
                <w:color w:val="A6A6A6" w:themeColor="background1" w:themeShade="A6"/>
              </w:rPr>
              <w:t>癌部の組織</w:t>
            </w:r>
          </w:p>
          <w:p w14:paraId="6F0077E4" w14:textId="77777777" w:rsidR="00893584" w:rsidRPr="009E12A6" w:rsidRDefault="00893584">
            <w:pPr>
              <w:rPr>
                <w:i/>
                <w:color w:val="A6A6A6" w:themeColor="background1" w:themeShade="A6"/>
              </w:rPr>
            </w:pPr>
            <w:r w:rsidRPr="009E12A6">
              <w:rPr>
                <w:rFonts w:hint="eastAsia"/>
                <w:i/>
                <w:color w:val="A6A6A6" w:themeColor="background1" w:themeShade="A6"/>
              </w:rPr>
              <w:t>健常部の組織</w:t>
            </w:r>
          </w:p>
          <w:p w14:paraId="00044D29" w14:textId="77777777" w:rsidR="00893584" w:rsidRPr="009E12A6" w:rsidRDefault="00893584">
            <w:pPr>
              <w:rPr>
                <w:i/>
                <w:color w:val="A6A6A6" w:themeColor="background1" w:themeShade="A6"/>
              </w:rPr>
            </w:pPr>
            <w:r w:rsidRPr="009E12A6">
              <w:rPr>
                <w:rFonts w:hint="eastAsia"/>
                <w:i/>
                <w:color w:val="A6A6A6" w:themeColor="background1" w:themeShade="A6"/>
              </w:rPr>
              <w:t>術中採取の血清</w:t>
            </w:r>
          </w:p>
        </w:tc>
        <w:tc>
          <w:tcPr>
            <w:tcW w:w="933" w:type="dxa"/>
          </w:tcPr>
          <w:p w14:paraId="4010BD97" w14:textId="77777777" w:rsidR="00893584" w:rsidRPr="009E12A6" w:rsidRDefault="00893584">
            <w:pPr>
              <w:widowControl/>
              <w:jc w:val="left"/>
              <w:rPr>
                <w:i/>
                <w:color w:val="A6A6A6" w:themeColor="background1" w:themeShade="A6"/>
              </w:rPr>
            </w:pPr>
            <w:r w:rsidRPr="009E12A6">
              <w:rPr>
                <w:rFonts w:hint="eastAsia"/>
                <w:i/>
                <w:color w:val="A6A6A6" w:themeColor="background1" w:themeShade="A6"/>
              </w:rPr>
              <w:t>5x5mm</w:t>
            </w:r>
          </w:p>
          <w:p w14:paraId="5D461D53" w14:textId="77777777" w:rsidR="00893584" w:rsidRPr="009E12A6" w:rsidRDefault="00893584">
            <w:pPr>
              <w:rPr>
                <w:i/>
                <w:color w:val="A6A6A6" w:themeColor="background1" w:themeShade="A6"/>
              </w:rPr>
            </w:pPr>
            <w:r w:rsidRPr="009E12A6">
              <w:rPr>
                <w:rFonts w:hint="eastAsia"/>
                <w:i/>
                <w:color w:val="A6A6A6" w:themeColor="background1" w:themeShade="A6"/>
              </w:rPr>
              <w:t>5x5mm</w:t>
            </w:r>
          </w:p>
          <w:p w14:paraId="65DFEE30" w14:textId="77777777" w:rsidR="00893584" w:rsidRPr="009E12A6" w:rsidRDefault="00893584">
            <w:pPr>
              <w:rPr>
                <w:i/>
                <w:color w:val="A6A6A6" w:themeColor="background1" w:themeShade="A6"/>
              </w:rPr>
            </w:pPr>
            <w:r w:rsidRPr="009E12A6">
              <w:rPr>
                <w:rFonts w:hint="eastAsia"/>
                <w:i/>
                <w:color w:val="A6A6A6" w:themeColor="background1" w:themeShade="A6"/>
              </w:rPr>
              <w:t>3ml</w:t>
            </w:r>
          </w:p>
        </w:tc>
        <w:tc>
          <w:tcPr>
            <w:tcW w:w="1130" w:type="dxa"/>
            <w:vAlign w:val="center"/>
          </w:tcPr>
          <w:p w14:paraId="5AC19D00" w14:textId="77777777" w:rsidR="00893584" w:rsidRPr="009E12A6" w:rsidRDefault="00893584" w:rsidP="00893584">
            <w:pPr>
              <w:rPr>
                <w:i/>
                <w:color w:val="A6A6A6" w:themeColor="background1" w:themeShade="A6"/>
              </w:rPr>
            </w:pPr>
            <w:r w:rsidRPr="009E12A6">
              <w:rPr>
                <w:rFonts w:hint="eastAsia"/>
                <w:i/>
                <w:color w:val="A6A6A6" w:themeColor="background1" w:themeShade="A6"/>
              </w:rPr>
              <w:t>50症例分</w:t>
            </w:r>
          </w:p>
        </w:tc>
        <w:tc>
          <w:tcPr>
            <w:tcW w:w="3264" w:type="dxa"/>
          </w:tcPr>
          <w:p w14:paraId="50B0E29D" w14:textId="77777777" w:rsidR="00893584" w:rsidRPr="009E12A6" w:rsidRDefault="00893584">
            <w:pPr>
              <w:rPr>
                <w:i/>
                <w:color w:val="A6A6A6" w:themeColor="background1" w:themeShade="A6"/>
              </w:rPr>
            </w:pPr>
            <w:r w:rsidRPr="009E12A6">
              <w:rPr>
                <w:rFonts w:hint="eastAsia"/>
                <w:i/>
                <w:color w:val="A6A6A6" w:themeColor="background1" w:themeShade="A6"/>
              </w:rPr>
              <w:t>瞬間凍結組織片</w:t>
            </w:r>
          </w:p>
          <w:p w14:paraId="2CF2842B" w14:textId="77777777" w:rsidR="00893584" w:rsidRPr="009E12A6" w:rsidRDefault="00893584">
            <w:pPr>
              <w:rPr>
                <w:i/>
                <w:color w:val="A6A6A6" w:themeColor="background1" w:themeShade="A6"/>
              </w:rPr>
            </w:pPr>
            <w:r w:rsidRPr="009E12A6">
              <w:rPr>
                <w:rFonts w:hint="eastAsia"/>
                <w:i/>
                <w:color w:val="A6A6A6" w:themeColor="background1" w:themeShade="A6"/>
              </w:rPr>
              <w:t>瞬間凍結組織片</w:t>
            </w:r>
          </w:p>
          <w:p w14:paraId="6EC52502" w14:textId="77777777" w:rsidR="00893584" w:rsidRPr="009E12A6" w:rsidRDefault="00893584">
            <w:pPr>
              <w:rPr>
                <w:i/>
                <w:color w:val="A6A6A6" w:themeColor="background1" w:themeShade="A6"/>
              </w:rPr>
            </w:pPr>
            <w:r w:rsidRPr="009E12A6">
              <w:rPr>
                <w:rFonts w:hint="eastAsia"/>
                <w:i/>
                <w:color w:val="A6A6A6" w:themeColor="background1" w:themeShade="A6"/>
              </w:rPr>
              <w:t>遠心分離後血清の凍結検体</w:t>
            </w:r>
          </w:p>
        </w:tc>
      </w:tr>
      <w:tr w:rsidR="00893584" w14:paraId="37825CE1" w14:textId="77777777" w:rsidTr="001007F8">
        <w:trPr>
          <w:trHeight w:val="1475"/>
        </w:trPr>
        <w:tc>
          <w:tcPr>
            <w:tcW w:w="2547" w:type="dxa"/>
          </w:tcPr>
          <w:p w14:paraId="067F7B32" w14:textId="77777777" w:rsidR="00893584" w:rsidRDefault="00893584">
            <w:r>
              <w:rPr>
                <w:rFonts w:hint="eastAsia"/>
              </w:rPr>
              <w:t>１．</w:t>
            </w:r>
          </w:p>
        </w:tc>
        <w:tc>
          <w:tcPr>
            <w:tcW w:w="1760" w:type="dxa"/>
          </w:tcPr>
          <w:p w14:paraId="63A5F132" w14:textId="77777777" w:rsidR="00893584" w:rsidRDefault="00893584"/>
        </w:tc>
        <w:tc>
          <w:tcPr>
            <w:tcW w:w="933" w:type="dxa"/>
          </w:tcPr>
          <w:p w14:paraId="702308AB" w14:textId="77777777" w:rsidR="00893584" w:rsidRDefault="00893584"/>
        </w:tc>
        <w:tc>
          <w:tcPr>
            <w:tcW w:w="1130" w:type="dxa"/>
          </w:tcPr>
          <w:p w14:paraId="0B106B7B" w14:textId="77777777" w:rsidR="00893584" w:rsidRDefault="00893584"/>
        </w:tc>
        <w:tc>
          <w:tcPr>
            <w:tcW w:w="3264" w:type="dxa"/>
          </w:tcPr>
          <w:p w14:paraId="0FF7FBC5" w14:textId="77777777" w:rsidR="00893584" w:rsidRDefault="00893584"/>
        </w:tc>
      </w:tr>
      <w:tr w:rsidR="00893584" w14:paraId="3E1E75C4" w14:textId="77777777" w:rsidTr="001007F8">
        <w:trPr>
          <w:trHeight w:val="1615"/>
        </w:trPr>
        <w:tc>
          <w:tcPr>
            <w:tcW w:w="2547" w:type="dxa"/>
          </w:tcPr>
          <w:p w14:paraId="1F31F2F1" w14:textId="77777777" w:rsidR="00893584" w:rsidRDefault="00893584">
            <w:r>
              <w:rPr>
                <w:rFonts w:hint="eastAsia"/>
              </w:rPr>
              <w:t>２．</w:t>
            </w:r>
          </w:p>
          <w:p w14:paraId="5A41BACD" w14:textId="77777777" w:rsidR="00893584" w:rsidRDefault="00893584"/>
        </w:tc>
        <w:tc>
          <w:tcPr>
            <w:tcW w:w="1760" w:type="dxa"/>
          </w:tcPr>
          <w:p w14:paraId="26A82D9B" w14:textId="77777777" w:rsidR="00893584" w:rsidRDefault="00893584"/>
        </w:tc>
        <w:tc>
          <w:tcPr>
            <w:tcW w:w="933" w:type="dxa"/>
          </w:tcPr>
          <w:p w14:paraId="1CEA52B3" w14:textId="77777777" w:rsidR="00893584" w:rsidRDefault="00893584"/>
        </w:tc>
        <w:tc>
          <w:tcPr>
            <w:tcW w:w="1130" w:type="dxa"/>
          </w:tcPr>
          <w:p w14:paraId="64736A20" w14:textId="77777777" w:rsidR="00893584" w:rsidRDefault="00893584"/>
        </w:tc>
        <w:tc>
          <w:tcPr>
            <w:tcW w:w="3264" w:type="dxa"/>
          </w:tcPr>
          <w:p w14:paraId="3ABB4A4E" w14:textId="77777777" w:rsidR="00893584" w:rsidRDefault="00893584"/>
        </w:tc>
      </w:tr>
      <w:tr w:rsidR="001007F8" w14:paraId="0E713C6A" w14:textId="77777777" w:rsidTr="001007F8">
        <w:trPr>
          <w:trHeight w:val="1615"/>
        </w:trPr>
        <w:tc>
          <w:tcPr>
            <w:tcW w:w="2547" w:type="dxa"/>
          </w:tcPr>
          <w:p w14:paraId="3198BB78" w14:textId="77777777" w:rsidR="001007F8" w:rsidRDefault="001007F8">
            <w:r>
              <w:rPr>
                <w:rFonts w:hint="eastAsia"/>
              </w:rPr>
              <w:t>３．</w:t>
            </w:r>
          </w:p>
        </w:tc>
        <w:tc>
          <w:tcPr>
            <w:tcW w:w="1760" w:type="dxa"/>
          </w:tcPr>
          <w:p w14:paraId="4B5CA736" w14:textId="77777777" w:rsidR="001007F8" w:rsidRDefault="001007F8"/>
        </w:tc>
        <w:tc>
          <w:tcPr>
            <w:tcW w:w="933" w:type="dxa"/>
          </w:tcPr>
          <w:p w14:paraId="3C879A6F" w14:textId="77777777" w:rsidR="001007F8" w:rsidRDefault="001007F8"/>
        </w:tc>
        <w:tc>
          <w:tcPr>
            <w:tcW w:w="1130" w:type="dxa"/>
          </w:tcPr>
          <w:p w14:paraId="393C69AB" w14:textId="77777777" w:rsidR="001007F8" w:rsidRDefault="001007F8"/>
        </w:tc>
        <w:tc>
          <w:tcPr>
            <w:tcW w:w="3264" w:type="dxa"/>
          </w:tcPr>
          <w:p w14:paraId="5DAE9AB0" w14:textId="77777777" w:rsidR="001007F8" w:rsidRDefault="001007F8"/>
        </w:tc>
      </w:tr>
    </w:tbl>
    <w:p w14:paraId="29276642" w14:textId="77777777" w:rsidR="001007F8" w:rsidRDefault="001007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0049C7" w14:paraId="4DC91B80" w14:textId="77777777" w:rsidTr="001007F8">
        <w:trPr>
          <w:trHeight w:val="450"/>
        </w:trPr>
        <w:tc>
          <w:tcPr>
            <w:tcW w:w="9634" w:type="dxa"/>
          </w:tcPr>
          <w:p w14:paraId="678AAAD8" w14:textId="77777777" w:rsidR="00893584" w:rsidRDefault="00893584">
            <w:r>
              <w:rPr>
                <w:rFonts w:hint="eastAsia"/>
              </w:rPr>
              <w:t>検体の使用目的　（簡単な研究目的を記載してください）</w:t>
            </w:r>
          </w:p>
        </w:tc>
      </w:tr>
      <w:tr w:rsidR="00893584" w14:paraId="16D3A0F9" w14:textId="77777777" w:rsidTr="001007F8">
        <w:trPr>
          <w:trHeight w:val="1140"/>
        </w:trPr>
        <w:tc>
          <w:tcPr>
            <w:tcW w:w="9634" w:type="dxa"/>
          </w:tcPr>
          <w:p w14:paraId="3730E115" w14:textId="77777777" w:rsidR="00893584" w:rsidRPr="009E12A6" w:rsidRDefault="00893584">
            <w:pPr>
              <w:rPr>
                <w:i/>
                <w:color w:val="A6A6A6" w:themeColor="background1" w:themeShade="A6"/>
                <w:sz w:val="20"/>
              </w:rPr>
            </w:pPr>
            <w:r w:rsidRPr="009E12A6">
              <w:rPr>
                <w:rFonts w:hint="eastAsia"/>
                <w:i/>
                <w:color w:val="A6A6A6" w:themeColor="background1" w:themeShade="A6"/>
                <w:sz w:val="20"/>
              </w:rPr>
              <w:t>（例）　大腸がんの予後因子となるバイオマーカーの探索</w:t>
            </w:r>
          </w:p>
          <w:p w14:paraId="6937A576" w14:textId="77777777" w:rsidR="00893584" w:rsidRDefault="00893584">
            <w:r w:rsidRPr="009E12A6">
              <w:rPr>
                <w:rFonts w:hint="eastAsia"/>
                <w:i/>
                <w:color w:val="A6A6A6" w:themeColor="background1" w:themeShade="A6"/>
                <w:sz w:val="20"/>
              </w:rPr>
              <w:t>癌組織内に特異的に発現しているタンパク分子の発現量を調べ、同時に血清中の</w:t>
            </w:r>
            <w:r w:rsidR="009E12A6" w:rsidRPr="009E12A6">
              <w:rPr>
                <w:rFonts w:hint="eastAsia"/>
                <w:i/>
                <w:color w:val="A6A6A6" w:themeColor="background1" w:themeShade="A6"/>
                <w:sz w:val="20"/>
              </w:rPr>
              <w:t>当該分子の濃度を測定することで、大腸癌における予後規定因子となるバイオマーカーの探索を行う。</w:t>
            </w:r>
          </w:p>
        </w:tc>
      </w:tr>
      <w:tr w:rsidR="009E12A6" w14:paraId="71E57BB1" w14:textId="77777777" w:rsidTr="001007F8">
        <w:trPr>
          <w:trHeight w:val="3614"/>
        </w:trPr>
        <w:tc>
          <w:tcPr>
            <w:tcW w:w="9634" w:type="dxa"/>
          </w:tcPr>
          <w:p w14:paraId="4FD322A9" w14:textId="77777777" w:rsidR="009E12A6" w:rsidRPr="009E12A6" w:rsidRDefault="009E12A6" w:rsidP="009E12A6">
            <w:pPr>
              <w:rPr>
                <w:i/>
                <w:color w:val="A6A6A6" w:themeColor="background1" w:themeShade="A6"/>
                <w:sz w:val="20"/>
              </w:rPr>
            </w:pPr>
          </w:p>
        </w:tc>
      </w:tr>
    </w:tbl>
    <w:p w14:paraId="0BC72E63" w14:textId="77777777" w:rsidR="00ED4616" w:rsidRDefault="00ED461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9E12A6" w14:paraId="2BDB808C" w14:textId="77777777" w:rsidTr="001007F8">
        <w:tc>
          <w:tcPr>
            <w:tcW w:w="9634" w:type="dxa"/>
          </w:tcPr>
          <w:p w14:paraId="734B53D1" w14:textId="77777777" w:rsidR="009E12A6" w:rsidRDefault="009E12A6">
            <w:r>
              <w:rPr>
                <w:rFonts w:hint="eastAsia"/>
              </w:rPr>
              <w:t xml:space="preserve">その他　</w:t>
            </w:r>
          </w:p>
        </w:tc>
      </w:tr>
      <w:tr w:rsidR="009E12A6" w14:paraId="7773B7B3" w14:textId="77777777" w:rsidTr="001007F8">
        <w:trPr>
          <w:trHeight w:val="4640"/>
        </w:trPr>
        <w:tc>
          <w:tcPr>
            <w:tcW w:w="9634" w:type="dxa"/>
          </w:tcPr>
          <w:p w14:paraId="1EDF4C02" w14:textId="77777777" w:rsidR="009E12A6" w:rsidRDefault="009E12A6"/>
        </w:tc>
      </w:tr>
    </w:tbl>
    <w:p w14:paraId="2D5B391A" w14:textId="2CF00E3B" w:rsidR="001007F8" w:rsidRDefault="007670B5" w:rsidP="009E12A6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696D72" wp14:editId="7CF48027">
                <wp:simplePos x="0" y="0"/>
                <wp:positionH relativeFrom="column">
                  <wp:align>right</wp:align>
                </wp:positionH>
                <wp:positionV relativeFrom="paragraph">
                  <wp:posOffset>19871055</wp:posOffset>
                </wp:positionV>
                <wp:extent cx="3464560" cy="1310640"/>
                <wp:effectExtent l="0" t="0" r="2540" b="38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456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3B4D6" w14:textId="77777777" w:rsidR="007670B5" w:rsidRPr="007670B5" w:rsidRDefault="007670B5" w:rsidP="007670B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670B5">
                              <w:rPr>
                                <w:rFonts w:ascii="BIZ UD明朝 Medium" w:eastAsia="BIZ UD明朝 Medium" w:hAnsi="BIZ UD明朝 Medium" w:hint="eastAsia"/>
                              </w:rPr>
                              <w:t>一般社団法人クリニカルバイオバンク学会事務局</w:t>
                            </w:r>
                          </w:p>
                          <w:p w14:paraId="32CD79EB" w14:textId="77777777" w:rsidR="007670B5" w:rsidRPr="007670B5" w:rsidRDefault="007670B5" w:rsidP="007670B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670B5">
                              <w:rPr>
                                <w:rFonts w:ascii="BIZ UD明朝 Medium" w:eastAsia="BIZ UD明朝 Medium" w:hAnsi="BIZ UD明朝 Medium" w:hint="eastAsia"/>
                              </w:rPr>
                              <w:t>〒</w:t>
                            </w:r>
                            <w:r w:rsidRPr="007670B5">
                              <w:rPr>
                                <w:rFonts w:ascii="BIZ UD明朝 Medium" w:eastAsia="BIZ UD明朝 Medium" w:hAnsi="BIZ UD明朝 Medium"/>
                              </w:rPr>
                              <w:t>160-8582</w:t>
                            </w:r>
                          </w:p>
                          <w:p w14:paraId="0FCAEFBC" w14:textId="77777777" w:rsidR="007670B5" w:rsidRPr="007670B5" w:rsidRDefault="007670B5" w:rsidP="007670B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670B5">
                              <w:rPr>
                                <w:rFonts w:ascii="BIZ UD明朝 Medium" w:eastAsia="BIZ UD明朝 Medium" w:hAnsi="BIZ UD明朝 Medium" w:hint="eastAsia"/>
                              </w:rPr>
                              <w:t>東京都新宿区信濃町</w:t>
                            </w:r>
                            <w:r w:rsidRPr="007670B5">
                              <w:rPr>
                                <w:rFonts w:ascii="BIZ UD明朝 Medium" w:eastAsia="BIZ UD明朝 Medium" w:hAnsi="BIZ UD明朝 Medium"/>
                              </w:rPr>
                              <w:t xml:space="preserve">35 </w:t>
                            </w:r>
                          </w:p>
                          <w:p w14:paraId="775BBE15" w14:textId="77777777" w:rsidR="007670B5" w:rsidRPr="007670B5" w:rsidRDefault="007670B5" w:rsidP="007670B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670B5">
                              <w:rPr>
                                <w:rFonts w:ascii="BIZ UD明朝 Medium" w:eastAsia="BIZ UD明朝 Medium" w:hAnsi="BIZ UD明朝 Medium" w:hint="eastAsia"/>
                              </w:rPr>
                              <w:t>慶應義塾大学医学部がんゲノム医療センター内</w:t>
                            </w:r>
                          </w:p>
                          <w:p w14:paraId="38B975C7" w14:textId="15983414" w:rsidR="007670B5" w:rsidRPr="007670B5" w:rsidRDefault="007670B5" w:rsidP="007670B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670B5">
                              <w:rPr>
                                <w:rFonts w:ascii="BIZ UD明朝 Medium" w:eastAsia="BIZ UD明朝 Medium" w:hAnsi="BIZ UD明朝 Medium"/>
                              </w:rPr>
                              <w:t>E-mail：office@clinicalbiobank.org</w:t>
                            </w:r>
                          </w:p>
                          <w:p w14:paraId="0140F0E1" w14:textId="77777777" w:rsidR="007670B5" w:rsidRDefault="007670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96D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1.6pt;margin-top:1564.65pt;width:272.8pt;height:103.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hVDgIAAPcDAAAOAAAAZHJzL2Uyb0RvYy54bWysU9tu2zAMfR+wfxD0vthJk6w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" stroked="f">
                <v:textbox>
                  <w:txbxContent>
                    <w:p w14:paraId="76D3B4D6" w14:textId="77777777" w:rsidR="007670B5" w:rsidRPr="007670B5" w:rsidRDefault="007670B5" w:rsidP="007670B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670B5">
                        <w:rPr>
                          <w:rFonts w:ascii="BIZ UD明朝 Medium" w:eastAsia="BIZ UD明朝 Medium" w:hAnsi="BIZ UD明朝 Medium" w:hint="eastAsia"/>
                        </w:rPr>
                        <w:t>一般社団法人クリニカルバイオバンク学会事務局</w:t>
                      </w:r>
                    </w:p>
                    <w:p w14:paraId="32CD79EB" w14:textId="77777777" w:rsidR="007670B5" w:rsidRPr="007670B5" w:rsidRDefault="007670B5" w:rsidP="007670B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670B5">
                        <w:rPr>
                          <w:rFonts w:ascii="BIZ UD明朝 Medium" w:eastAsia="BIZ UD明朝 Medium" w:hAnsi="BIZ UD明朝 Medium" w:hint="eastAsia"/>
                        </w:rPr>
                        <w:t>〒</w:t>
                      </w:r>
                      <w:r w:rsidRPr="007670B5">
                        <w:rPr>
                          <w:rFonts w:ascii="BIZ UD明朝 Medium" w:eastAsia="BIZ UD明朝 Medium" w:hAnsi="BIZ UD明朝 Medium"/>
                        </w:rPr>
                        <w:t>160-8582</w:t>
                      </w:r>
                    </w:p>
                    <w:p w14:paraId="0FCAEFBC" w14:textId="77777777" w:rsidR="007670B5" w:rsidRPr="007670B5" w:rsidRDefault="007670B5" w:rsidP="007670B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670B5">
                        <w:rPr>
                          <w:rFonts w:ascii="BIZ UD明朝 Medium" w:eastAsia="BIZ UD明朝 Medium" w:hAnsi="BIZ UD明朝 Medium" w:hint="eastAsia"/>
                        </w:rPr>
                        <w:t>東京都新宿区信濃町</w:t>
                      </w:r>
                      <w:r w:rsidRPr="007670B5">
                        <w:rPr>
                          <w:rFonts w:ascii="BIZ UD明朝 Medium" w:eastAsia="BIZ UD明朝 Medium" w:hAnsi="BIZ UD明朝 Medium"/>
                        </w:rPr>
                        <w:t xml:space="preserve">35 </w:t>
                      </w:r>
                    </w:p>
                    <w:p w14:paraId="775BBE15" w14:textId="77777777" w:rsidR="007670B5" w:rsidRPr="007670B5" w:rsidRDefault="007670B5" w:rsidP="007670B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670B5">
                        <w:rPr>
                          <w:rFonts w:ascii="BIZ UD明朝 Medium" w:eastAsia="BIZ UD明朝 Medium" w:hAnsi="BIZ UD明朝 Medium" w:hint="eastAsia"/>
                        </w:rPr>
                        <w:t>慶應義塾大学医学部がんゲノム医療センター内</w:t>
                      </w:r>
                    </w:p>
                    <w:p w14:paraId="38B975C7" w14:textId="15983414" w:rsidR="007670B5" w:rsidRPr="007670B5" w:rsidRDefault="007670B5" w:rsidP="007670B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670B5">
                        <w:rPr>
                          <w:rFonts w:ascii="BIZ UD明朝 Medium" w:eastAsia="BIZ UD明朝 Medium" w:hAnsi="BIZ UD明朝 Medium"/>
                        </w:rPr>
                        <w:t>E-mail：office@clinicalbiobank.org</w:t>
                      </w:r>
                    </w:p>
                    <w:p w14:paraId="0140F0E1" w14:textId="77777777" w:rsidR="007670B5" w:rsidRDefault="007670B5"/>
                  </w:txbxContent>
                </v:textbox>
                <w10:wrap type="square"/>
              </v:shape>
            </w:pict>
          </mc:Fallback>
        </mc:AlternateContent>
      </w:r>
    </w:p>
    <w:p w14:paraId="1FAA63A7" w14:textId="77777777" w:rsidR="001007F8" w:rsidRDefault="001007F8" w:rsidP="009E12A6">
      <w:pPr>
        <w:jc w:val="right"/>
      </w:pPr>
    </w:p>
    <w:p w14:paraId="66BDC2E6" w14:textId="323EC3F3" w:rsidR="009E12A6" w:rsidRDefault="009E12A6" w:rsidP="009E12A6">
      <w:pPr>
        <w:jc w:val="right"/>
      </w:pPr>
    </w:p>
    <w:sectPr w:rsidR="009E12A6" w:rsidSect="001007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3C18B" w14:textId="77777777" w:rsidR="00476888" w:rsidRDefault="00476888" w:rsidP="001007F8">
      <w:r>
        <w:separator/>
      </w:r>
    </w:p>
  </w:endnote>
  <w:endnote w:type="continuationSeparator" w:id="0">
    <w:p w14:paraId="7C2BFCC3" w14:textId="77777777" w:rsidR="00476888" w:rsidRDefault="00476888" w:rsidP="0010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CC882" w14:textId="77777777" w:rsidR="00476888" w:rsidRDefault="00476888" w:rsidP="001007F8">
      <w:r>
        <w:separator/>
      </w:r>
    </w:p>
  </w:footnote>
  <w:footnote w:type="continuationSeparator" w:id="0">
    <w:p w14:paraId="6E5A3737" w14:textId="77777777" w:rsidR="00476888" w:rsidRDefault="00476888" w:rsidP="0010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B7FF5"/>
    <w:multiLevelType w:val="hybridMultilevel"/>
    <w:tmpl w:val="CF00E32A"/>
    <w:lvl w:ilvl="0" w:tplc="5664D512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BA5D7B"/>
    <w:multiLevelType w:val="hybridMultilevel"/>
    <w:tmpl w:val="1958B1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54208">
    <w:abstractNumId w:val="1"/>
  </w:num>
  <w:num w:numId="2" w16cid:durableId="76815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16"/>
    <w:rsid w:val="000049C7"/>
    <w:rsid w:val="00010DA0"/>
    <w:rsid w:val="000A6B8F"/>
    <w:rsid w:val="001007F8"/>
    <w:rsid w:val="00111E85"/>
    <w:rsid w:val="00114FE8"/>
    <w:rsid w:val="00413937"/>
    <w:rsid w:val="00454351"/>
    <w:rsid w:val="00476888"/>
    <w:rsid w:val="005401C1"/>
    <w:rsid w:val="00655662"/>
    <w:rsid w:val="006A7F03"/>
    <w:rsid w:val="0070375A"/>
    <w:rsid w:val="00751BFB"/>
    <w:rsid w:val="007670B5"/>
    <w:rsid w:val="00815B26"/>
    <w:rsid w:val="00893584"/>
    <w:rsid w:val="009E12A6"/>
    <w:rsid w:val="00D42F10"/>
    <w:rsid w:val="00E94EE5"/>
    <w:rsid w:val="00ED4616"/>
    <w:rsid w:val="00FC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E2A15"/>
  <w15:docId w15:val="{08E079A2-EF48-44E4-8BC4-9B227AD3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375A"/>
    <w:pPr>
      <w:ind w:leftChars="400" w:left="840"/>
    </w:pPr>
  </w:style>
  <w:style w:type="character" w:styleId="a5">
    <w:name w:val="Hyperlink"/>
    <w:basedOn w:val="a0"/>
    <w:uiPriority w:val="99"/>
    <w:unhideWhenUsed/>
    <w:rsid w:val="0065566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55662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1007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07F8"/>
  </w:style>
  <w:style w:type="paragraph" w:styleId="a8">
    <w:name w:val="footer"/>
    <w:basedOn w:val="a"/>
    <w:link w:val="a9"/>
    <w:uiPriority w:val="99"/>
    <w:unhideWhenUsed/>
    <w:rsid w:val="001007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07F8"/>
  </w:style>
  <w:style w:type="character" w:styleId="aa">
    <w:name w:val="Unresolved Mention"/>
    <w:basedOn w:val="a0"/>
    <w:uiPriority w:val="99"/>
    <w:semiHidden/>
    <w:unhideWhenUsed/>
    <w:rsid w:val="007670B5"/>
    <w:rPr>
      <w:color w:val="605E5C"/>
      <w:shd w:val="clear" w:color="auto" w:fill="E1DFDD"/>
    </w:rPr>
  </w:style>
  <w:style w:type="paragraph" w:styleId="ab">
    <w:name w:val="No Spacing"/>
    <w:link w:val="ac"/>
    <w:uiPriority w:val="1"/>
    <w:qFormat/>
    <w:rsid w:val="007670B5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7670B5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clinicalbioban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西原広史</dc:creator>
  <cp:keywords/>
  <dc:description/>
  <cp:lastModifiedBy>naomi kobayashi</cp:lastModifiedBy>
  <cp:revision>3</cp:revision>
  <dcterms:created xsi:type="dcterms:W3CDTF">2018-07-02T05:52:00Z</dcterms:created>
  <dcterms:modified xsi:type="dcterms:W3CDTF">2025-08-27T05:15:00Z</dcterms:modified>
</cp:coreProperties>
</file>